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F5" w:rsidRPr="00C8310E" w:rsidRDefault="00D21FF5" w:rsidP="00CD524F">
      <w:pPr>
        <w:pStyle w:val="Intestazione"/>
        <w:tabs>
          <w:tab w:val="clear" w:pos="4819"/>
          <w:tab w:val="clear" w:pos="9638"/>
          <w:tab w:val="left" w:pos="1185"/>
        </w:tabs>
        <w:jc w:val="center"/>
        <w:rPr>
          <w:rFonts w:ascii="Calibri" w:hAnsi="Calibri" w:cs="Calibri"/>
          <w:b/>
          <w:i/>
          <w:color w:val="113285" w:themeColor="accent4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8310E">
        <w:rPr>
          <w:rFonts w:ascii="Calibri" w:hAnsi="Calibri" w:cs="Calibri"/>
          <w:b/>
          <w:i/>
          <w:color w:val="113285" w:themeColor="accent4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Comunicazione</w:t>
      </w:r>
      <w:proofErr w:type="spellEnd"/>
      <w:r w:rsidRPr="00C8310E">
        <w:rPr>
          <w:rFonts w:ascii="Calibri" w:hAnsi="Calibri" w:cs="Calibri"/>
          <w:b/>
          <w:i/>
          <w:color w:val="113285" w:themeColor="accent4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8310E">
        <w:rPr>
          <w:rFonts w:ascii="Calibri" w:hAnsi="Calibri" w:cs="Calibri"/>
          <w:b/>
          <w:i/>
          <w:color w:val="113285" w:themeColor="accent4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organizzativa</w:t>
      </w:r>
      <w:proofErr w:type="spellEnd"/>
      <w:r w:rsidRPr="00C8310E">
        <w:rPr>
          <w:rFonts w:ascii="Calibri" w:hAnsi="Calibri" w:cs="Calibri"/>
          <w:b/>
          <w:i/>
          <w:color w:val="113285" w:themeColor="accent4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55E9">
        <w:rPr>
          <w:rFonts w:ascii="Calibri" w:hAnsi="Calibri" w:cs="Calibri"/>
          <w:b/>
          <w:i/>
          <w:color w:val="113285" w:themeColor="accent4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8310E">
        <w:rPr>
          <w:rFonts w:ascii="Calibri" w:hAnsi="Calibri" w:cs="Calibri"/>
          <w:b/>
          <w:i/>
          <w:color w:val="113285" w:themeColor="accent4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/2018</w:t>
      </w:r>
    </w:p>
    <w:p w:rsidR="006C7238" w:rsidRPr="00C8310E" w:rsidRDefault="006C7238" w:rsidP="001065EE">
      <w:pPr>
        <w:rPr>
          <w:rFonts w:ascii="Calibri" w:hAnsi="Calibri" w:cs="Calibri"/>
          <w:sz w:val="22"/>
          <w:szCs w:val="22"/>
        </w:rPr>
      </w:pPr>
    </w:p>
    <w:p w:rsidR="00D21FF5" w:rsidRPr="00C8310E" w:rsidRDefault="00D21FF5" w:rsidP="001065E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single" w:sz="18" w:space="0" w:color="000080"/>
        </w:tblBorders>
        <w:shd w:val="clear" w:color="auto" w:fill="FFFFFF"/>
        <w:tblLook w:val="01E0" w:firstRow="1" w:lastRow="1" w:firstColumn="1" w:lastColumn="1" w:noHBand="0" w:noVBand="0"/>
      </w:tblPr>
      <w:tblGrid>
        <w:gridCol w:w="8958"/>
      </w:tblGrid>
      <w:tr w:rsidR="00D21FF5" w:rsidRPr="00C8310E" w:rsidTr="00B7666F">
        <w:tc>
          <w:tcPr>
            <w:tcW w:w="8927" w:type="dxa"/>
            <w:shd w:val="clear" w:color="auto" w:fill="FFFFFF"/>
          </w:tcPr>
          <w:p w:rsidR="00D21FF5" w:rsidRPr="00C8310E" w:rsidRDefault="00D21FF5" w:rsidP="00C83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003C84"/>
                <w:sz w:val="28"/>
                <w:szCs w:val="28"/>
              </w:rPr>
            </w:pPr>
            <w:r w:rsidRPr="00C8310E">
              <w:rPr>
                <w:rFonts w:ascii="Calibri" w:hAnsi="Calibri" w:cs="Calibri"/>
                <w:b/>
                <w:color w:val="003C84"/>
                <w:sz w:val="28"/>
                <w:szCs w:val="28"/>
              </w:rPr>
              <w:br w:type="page"/>
            </w:r>
          </w:p>
          <w:p w:rsidR="00773DE8" w:rsidRPr="00607E40" w:rsidRDefault="00D21FF5" w:rsidP="00773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Diretta</w:t>
            </w:r>
            <w:proofErr w:type="spellEnd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MAP </w:t>
            </w:r>
            <w:r w:rsidR="009C55E9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25 </w:t>
            </w:r>
            <w:proofErr w:type="spellStart"/>
            <w:r w:rsidR="009C55E9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ottobre</w:t>
            </w:r>
            <w:proofErr w:type="spellEnd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2018</w:t>
            </w:r>
          </w:p>
        </w:tc>
      </w:tr>
    </w:tbl>
    <w:p w:rsidR="00D21FF5" w:rsidRPr="004E66EF" w:rsidRDefault="00D21FF5" w:rsidP="00D21FF5">
      <w:pPr>
        <w:rPr>
          <w:rFonts w:ascii="Calibri" w:hAnsi="Calibri" w:cs="Calibri"/>
          <w:sz w:val="22"/>
          <w:szCs w:val="22"/>
        </w:rPr>
      </w:pPr>
    </w:p>
    <w:p w:rsidR="00D21FF5" w:rsidRPr="0027088C" w:rsidRDefault="00D21FF5" w:rsidP="0027088C">
      <w:pPr>
        <w:rPr>
          <w:rFonts w:ascii="Calibri" w:hAnsi="Calibri" w:cs="Calibri"/>
          <w:color w:val="113285" w:themeColor="accent4" w:themeShade="80"/>
          <w:sz w:val="22"/>
          <w:szCs w:val="22"/>
        </w:rPr>
      </w:pPr>
      <w:proofErr w:type="spellStart"/>
      <w:r w:rsidRPr="003F3DA2">
        <w:rPr>
          <w:rFonts w:ascii="Calibri" w:hAnsi="Calibri" w:cs="Calibri"/>
          <w:b/>
          <w:color w:val="113285" w:themeColor="accent4" w:themeShade="80"/>
          <w:sz w:val="22"/>
          <w:szCs w:val="22"/>
        </w:rPr>
        <w:t>Giovedì</w:t>
      </w:r>
      <w:proofErr w:type="spellEnd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</w:t>
      </w:r>
      <w:r w:rsidR="009C55E9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25 </w:t>
      </w:r>
      <w:proofErr w:type="spellStart"/>
      <w:r w:rsidR="009C55E9">
        <w:rPr>
          <w:rFonts w:ascii="Calibri" w:hAnsi="Calibri" w:cs="Calibri"/>
          <w:b/>
          <w:color w:val="113285" w:themeColor="accent4" w:themeShade="80"/>
          <w:sz w:val="22"/>
          <w:szCs w:val="22"/>
        </w:rPr>
        <w:t>ottobre</w:t>
      </w:r>
      <w:proofErr w:type="spellEnd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2018</w:t>
      </w:r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</w:t>
      </w:r>
      <w:proofErr w:type="spellStart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>su</w:t>
      </w:r>
      <w:proofErr w:type="spellEnd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</w:t>
      </w:r>
      <w:proofErr w:type="spellStart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>Reteconomy</w:t>
      </w:r>
      <w:proofErr w:type="spellEnd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- </w:t>
      </w:r>
      <w:proofErr w:type="spellStart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>Canale</w:t>
      </w:r>
      <w:proofErr w:type="spellEnd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Sky 512 </w:t>
      </w:r>
      <w:proofErr w:type="spellStart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>andrà</w:t>
      </w:r>
      <w:proofErr w:type="spellEnd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in </w:t>
      </w:r>
      <w:proofErr w:type="spellStart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>onda</w:t>
      </w:r>
      <w:proofErr w:type="spellEnd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la </w:t>
      </w:r>
      <w:proofErr w:type="spellStart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>Diretta</w:t>
      </w:r>
      <w:proofErr w:type="spellEnd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MAP </w:t>
      </w:r>
      <w:proofErr w:type="spellStart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>dedicata</w:t>
      </w:r>
      <w:proofErr w:type="spellEnd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</w:t>
      </w:r>
      <w:proofErr w:type="spellStart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>a</w:t>
      </w:r>
      <w:r w:rsidR="009C55E9">
        <w:rPr>
          <w:rFonts w:ascii="Calibri" w:hAnsi="Calibri" w:cs="Calibri"/>
          <w:color w:val="113285" w:themeColor="accent4" w:themeShade="80"/>
          <w:sz w:val="22"/>
          <w:szCs w:val="22"/>
        </w:rPr>
        <w:t>gli</w:t>
      </w:r>
      <w:proofErr w:type="spellEnd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: </w:t>
      </w:r>
    </w:p>
    <w:p w:rsidR="00857133" w:rsidRDefault="00857133" w:rsidP="00857133">
      <w:pPr>
        <w:tabs>
          <w:tab w:val="left" w:pos="1035"/>
        </w:tabs>
        <w:rPr>
          <w:rFonts w:ascii="Calibri" w:hAnsi="Calibri" w:cs="Calibri"/>
          <w:sz w:val="22"/>
          <w:szCs w:val="22"/>
        </w:rPr>
      </w:pPr>
    </w:p>
    <w:p w:rsidR="002C246D" w:rsidRDefault="002C246D" w:rsidP="00857133">
      <w:pPr>
        <w:tabs>
          <w:tab w:val="left" w:pos="1035"/>
        </w:tabs>
        <w:rPr>
          <w:sz w:val="22"/>
          <w:szCs w:val="22"/>
        </w:rPr>
      </w:pPr>
    </w:p>
    <w:p w:rsidR="002C246D" w:rsidRPr="00857133" w:rsidRDefault="002C246D" w:rsidP="00857133">
      <w:pPr>
        <w:tabs>
          <w:tab w:val="left" w:pos="1035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shd w:val="clear" w:color="auto" w:fill="C8CCE8"/>
        <w:tblLook w:val="01E0" w:firstRow="1" w:lastRow="1" w:firstColumn="1" w:lastColumn="1" w:noHBand="0" w:noVBand="0"/>
      </w:tblPr>
      <w:tblGrid>
        <w:gridCol w:w="8927"/>
      </w:tblGrid>
      <w:tr w:rsidR="00C8310E" w:rsidRPr="00C8310E" w:rsidTr="00773DE8">
        <w:trPr>
          <w:jc w:val="center"/>
        </w:trPr>
        <w:tc>
          <w:tcPr>
            <w:tcW w:w="8927" w:type="dxa"/>
            <w:shd w:val="clear" w:color="auto" w:fill="F28432"/>
          </w:tcPr>
          <w:p w:rsidR="009C55E9" w:rsidRDefault="009C55E9" w:rsidP="009C55E9">
            <w:pPr>
              <w:jc w:val="center"/>
              <w:rPr>
                <w:rFonts w:ascii="Calibri" w:hAnsi="Calibri" w:cs="Calibri"/>
                <w:b/>
                <w:color w:val="003C84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Adempimenti</w:t>
            </w:r>
            <w:proofErr w:type="spellEnd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fiscali</w:t>
            </w:r>
            <w:proofErr w:type="spellEnd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novità</w:t>
            </w:r>
            <w:proofErr w:type="spellEnd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periodo</w:t>
            </w:r>
            <w:proofErr w:type="spellEnd"/>
          </w:p>
          <w:p w:rsidR="003D7E43" w:rsidRPr="003F3DA2" w:rsidRDefault="003D7E43" w:rsidP="003D7E43">
            <w:pPr>
              <w:spacing w:before="120" w:after="120"/>
              <w:contextualSpacing/>
              <w:jc w:val="center"/>
              <w:rPr>
                <w:rStyle w:val="Enfasidelicata"/>
                <w:i w:val="0"/>
                <w:color w:val="113285" w:themeColor="accent4" w:themeShade="80"/>
              </w:rPr>
            </w:pPr>
          </w:p>
        </w:tc>
      </w:tr>
    </w:tbl>
    <w:p w:rsidR="00C8310E" w:rsidRDefault="00C8310E" w:rsidP="003D7E4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2C246D" w:rsidRPr="00C8310E" w:rsidRDefault="002C246D" w:rsidP="003D7E4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D21FF5" w:rsidRPr="0027088C" w:rsidRDefault="00D21FF5" w:rsidP="00D21FF5">
      <w:pPr>
        <w:pStyle w:val="a"/>
        <w:rPr>
          <w:rFonts w:ascii="Calibri" w:hAnsi="Calibri" w:cs="Calibri"/>
          <w:b/>
          <w:color w:val="113285" w:themeColor="accent4" w:themeShade="80"/>
          <w:sz w:val="22"/>
          <w:szCs w:val="22"/>
        </w:rPr>
      </w:pP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>La Diretta inizierà alle ore 15</w:t>
      </w:r>
      <w:r w:rsidR="00066BF6">
        <w:rPr>
          <w:rFonts w:ascii="Calibri" w:hAnsi="Calibri" w:cs="Calibri"/>
          <w:b/>
          <w:color w:val="113285" w:themeColor="accent4" w:themeShade="80"/>
          <w:sz w:val="22"/>
          <w:szCs w:val="22"/>
        </w:rPr>
        <w:t>:</w:t>
      </w: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00 e consentirà </w:t>
      </w:r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>–</w:t>
      </w: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</w:t>
      </w:r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>solo per gli Ordini che hanno inserito l’Evento nel loro programma formativo inviato per l’approvazione al CNDCEC</w:t>
      </w: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</w:t>
      </w:r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e secondo modalità comunicate dal CNDCEC stesso – </w:t>
      </w: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>il riconoscimento dei crediti formativi determinati dal CNDCEC.</w:t>
      </w:r>
    </w:p>
    <w:p w:rsidR="00D21FF5" w:rsidRDefault="00D21FF5" w:rsidP="00D21FF5">
      <w:pPr>
        <w:pStyle w:val="a"/>
        <w:rPr>
          <w:rFonts w:ascii="Calibri" w:hAnsi="Calibri" w:cs="Calibri"/>
          <w:b/>
          <w:color w:val="113285" w:themeColor="accent4" w:themeShade="80"/>
          <w:sz w:val="22"/>
          <w:szCs w:val="22"/>
        </w:rPr>
      </w:pPr>
    </w:p>
    <w:p w:rsidR="002C246D" w:rsidRPr="002C246D" w:rsidRDefault="002C246D" w:rsidP="002C246D">
      <w:pPr>
        <w:pStyle w:val="Corpotesto"/>
        <w:rPr>
          <w:lang w:val="it-IT" w:eastAsia="it-IT"/>
        </w:rPr>
      </w:pPr>
    </w:p>
    <w:tbl>
      <w:tblPr>
        <w:tblW w:w="0" w:type="auto"/>
        <w:jc w:val="center"/>
        <w:shd w:val="clear" w:color="auto" w:fill="C8CCE8"/>
        <w:tblLook w:val="01E0" w:firstRow="1" w:lastRow="1" w:firstColumn="1" w:lastColumn="1" w:noHBand="0" w:noVBand="0"/>
      </w:tblPr>
      <w:tblGrid>
        <w:gridCol w:w="8927"/>
      </w:tblGrid>
      <w:tr w:rsidR="00D21FF5" w:rsidRPr="00C8310E" w:rsidTr="00857133">
        <w:trPr>
          <w:jc w:val="center"/>
        </w:trPr>
        <w:tc>
          <w:tcPr>
            <w:tcW w:w="8927" w:type="dxa"/>
            <w:shd w:val="clear" w:color="auto" w:fill="F0E3C0"/>
          </w:tcPr>
          <w:p w:rsidR="00D21FF5" w:rsidRPr="00AD26DD" w:rsidRDefault="00D21FF5" w:rsidP="00AD26DD">
            <w:pPr>
              <w:shd w:val="clear" w:color="auto" w:fill="F28432"/>
              <w:ind w:left="-105" w:right="-111"/>
              <w:jc w:val="center"/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</w:pPr>
            <w:proofErr w:type="spellStart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L’evento</w:t>
            </w:r>
            <w:proofErr w:type="spellEnd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ha una </w:t>
            </w:r>
            <w:proofErr w:type="spellStart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durata</w:t>
            </w:r>
            <w:proofErr w:type="spellEnd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di 3 ore circa</w:t>
            </w:r>
          </w:p>
          <w:p w:rsidR="00D21FF5" w:rsidRPr="00C8310E" w:rsidRDefault="00D21FF5" w:rsidP="00AD26DD">
            <w:pPr>
              <w:shd w:val="clear" w:color="auto" w:fill="F28432"/>
              <w:ind w:left="-105" w:right="-111"/>
              <w:jc w:val="center"/>
              <w:rPr>
                <w:rFonts w:ascii="Calibri" w:hAnsi="Calibri" w:cs="Calibri"/>
                <w:b/>
                <w:color w:val="003C84"/>
                <w:sz w:val="22"/>
                <w:szCs w:val="22"/>
              </w:rPr>
            </w:pPr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(e </w:t>
            </w:r>
            <w:proofErr w:type="spellStart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quindi</w:t>
            </w:r>
            <w:proofErr w:type="spellEnd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</w:t>
            </w:r>
            <w:proofErr w:type="spellStart"/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consentirà</w:t>
            </w:r>
            <w:proofErr w:type="spellEnd"/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</w:t>
            </w:r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ai </w:t>
            </w:r>
            <w:proofErr w:type="spellStart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partecipanti</w:t>
            </w:r>
            <w:proofErr w:type="spellEnd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</w:t>
            </w:r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di </w:t>
            </w:r>
            <w:proofErr w:type="spellStart"/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maturare</w:t>
            </w:r>
            <w:proofErr w:type="spellEnd"/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</w:t>
            </w:r>
            <w:r w:rsidRPr="00CD524F">
              <w:rPr>
                <w:rStyle w:val="Enfasiintensa"/>
                <w:rFonts w:ascii="Calibri" w:hAnsi="Calibri" w:cs="Calibri"/>
                <w:b/>
                <w:color w:val="113285" w:themeColor="accent4" w:themeShade="80"/>
                <w:u w:val="single"/>
              </w:rPr>
              <w:t xml:space="preserve">3 </w:t>
            </w:r>
            <w:proofErr w:type="spellStart"/>
            <w:r w:rsidRPr="00CD524F">
              <w:rPr>
                <w:rStyle w:val="Enfasiintensa"/>
                <w:rFonts w:ascii="Calibri" w:hAnsi="Calibri" w:cs="Calibri"/>
                <w:b/>
                <w:color w:val="113285" w:themeColor="accent4" w:themeShade="80"/>
                <w:u w:val="single"/>
              </w:rPr>
              <w:t>crediti</w:t>
            </w:r>
            <w:proofErr w:type="spellEnd"/>
            <w:r w:rsidRPr="00CD524F">
              <w:rPr>
                <w:rStyle w:val="Enfasiintensa"/>
                <w:rFonts w:ascii="Calibri" w:hAnsi="Calibri" w:cs="Calibri"/>
                <w:b/>
                <w:color w:val="113285" w:themeColor="accent4" w:themeShade="80"/>
                <w:u w:val="single"/>
              </w:rPr>
              <w:t xml:space="preserve"> FPC</w:t>
            </w:r>
            <w:r w:rsidRPr="00607E40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)</w:t>
            </w:r>
          </w:p>
        </w:tc>
      </w:tr>
    </w:tbl>
    <w:p w:rsidR="00D21FF5" w:rsidRDefault="00D21FF5" w:rsidP="00D21FF5">
      <w:pPr>
        <w:rPr>
          <w:rFonts w:ascii="Calibri" w:hAnsi="Calibri" w:cs="Calibri"/>
          <w:bCs/>
          <w:sz w:val="22"/>
          <w:szCs w:val="22"/>
        </w:rPr>
      </w:pPr>
    </w:p>
    <w:p w:rsidR="00052C88" w:rsidRDefault="00052C88" w:rsidP="00D21FF5">
      <w:pPr>
        <w:rPr>
          <w:bCs/>
          <w:sz w:val="22"/>
          <w:szCs w:val="22"/>
        </w:rPr>
      </w:pPr>
    </w:p>
    <w:p w:rsidR="00052C88" w:rsidRDefault="00052C88" w:rsidP="00D21FF5">
      <w:pPr>
        <w:rPr>
          <w:bCs/>
          <w:sz w:val="22"/>
          <w:szCs w:val="22"/>
        </w:rPr>
      </w:pPr>
    </w:p>
    <w:p w:rsidR="00052C88" w:rsidRPr="00C8310E" w:rsidRDefault="00052C88" w:rsidP="00D21FF5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8927"/>
      </w:tblGrid>
      <w:tr w:rsidR="00D21FF5" w:rsidRPr="002C27E4" w:rsidTr="00B7666F">
        <w:tc>
          <w:tcPr>
            <w:tcW w:w="8927" w:type="dxa"/>
          </w:tcPr>
          <w:p w:rsidR="004E66EF" w:rsidRDefault="004E66EF" w:rsidP="004E66EF">
            <w:pPr>
              <w:jc w:val="both"/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</w:pPr>
          </w:p>
          <w:p w:rsidR="009C55E9" w:rsidRPr="009C55E9" w:rsidRDefault="009C55E9" w:rsidP="009C55E9">
            <w:pP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</w:pP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L’ultimo trimestre dell’anno è periodo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di acconti d’imposta. Nel corso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dell’evento verranno analizzate le principali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metodologie di calcolo degli acconti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IRPEF, IRES, IRAP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e IVA.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Verrà altresì dedicato ampio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spazio alle questioni inerenti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alle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dichiarazioni integrative e il visto di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conformità.</w:t>
            </w:r>
          </w:p>
          <w:p w:rsidR="009C55E9" w:rsidRPr="009C55E9" w:rsidRDefault="009C55E9" w:rsidP="009C55E9">
            <w:pP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</w:pP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In ultimo si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procederà ad un aggiornamento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dello “stato dell’arte” della e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-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fattura in vista della sua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Pr="009C55E9"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imminente introduzione obbligatoria</w:t>
            </w: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  <w:t>.</w:t>
            </w:r>
          </w:p>
          <w:p w:rsidR="00D21FF5" w:rsidRPr="003F3DA2" w:rsidRDefault="00D21FF5" w:rsidP="009C55E9">
            <w:pPr>
              <w:jc w:val="both"/>
              <w:rPr>
                <w:rFonts w:ascii="Calibri" w:hAnsi="Calibri" w:cs="Calibri"/>
                <w:b/>
                <w:i/>
                <w:color w:val="113285" w:themeColor="accent4" w:themeShade="80"/>
                <w:sz w:val="22"/>
                <w:szCs w:val="22"/>
                <w:lang w:val="it-IT" w:eastAsia="it-IT"/>
              </w:rPr>
            </w:pPr>
          </w:p>
        </w:tc>
      </w:tr>
    </w:tbl>
    <w:p w:rsidR="00D21FF5" w:rsidRDefault="00D21FF5" w:rsidP="00D21FF5">
      <w:pPr>
        <w:rPr>
          <w:rFonts w:ascii="Calibri" w:hAnsi="Calibri" w:cs="Calibri"/>
          <w:bCs/>
          <w:sz w:val="22"/>
          <w:szCs w:val="22"/>
        </w:rPr>
      </w:pPr>
    </w:p>
    <w:p w:rsidR="00FD69EC" w:rsidRPr="00C8310E" w:rsidRDefault="00FD69EC" w:rsidP="00D21FF5">
      <w:pPr>
        <w:rPr>
          <w:rFonts w:ascii="Calibri" w:hAnsi="Calibri" w:cs="Calibri"/>
          <w:bCs/>
          <w:sz w:val="22"/>
          <w:szCs w:val="22"/>
        </w:rPr>
      </w:pPr>
    </w:p>
    <w:p w:rsidR="00D21FF5" w:rsidRPr="00FD69EC" w:rsidRDefault="00607E40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  <w:r w:rsidRPr="00FD69EC">
        <w:rPr>
          <w:rFonts w:ascii="Calibri" w:hAnsi="Calibri" w:cs="Calibri"/>
          <w:b/>
          <w:bCs/>
          <w:i/>
          <w:color w:val="002060"/>
          <w:u w:val="single"/>
        </w:rPr>
        <w:t xml:space="preserve">Segue </w:t>
      </w:r>
      <w:proofErr w:type="spellStart"/>
      <w:r w:rsidRPr="00FD69EC">
        <w:rPr>
          <w:rFonts w:ascii="Calibri" w:hAnsi="Calibri" w:cs="Calibri"/>
          <w:b/>
          <w:bCs/>
          <w:i/>
          <w:color w:val="002060"/>
          <w:u w:val="single"/>
        </w:rPr>
        <w:t>il</w:t>
      </w:r>
      <w:proofErr w:type="spellEnd"/>
      <w:r w:rsidRPr="00FD69EC">
        <w:rPr>
          <w:rFonts w:ascii="Calibri" w:hAnsi="Calibri" w:cs="Calibri"/>
          <w:b/>
          <w:bCs/>
          <w:i/>
          <w:color w:val="002060"/>
          <w:u w:val="single"/>
        </w:rPr>
        <w:t xml:space="preserve"> </w:t>
      </w:r>
      <w:proofErr w:type="spellStart"/>
      <w:r w:rsidRPr="00FD69EC">
        <w:rPr>
          <w:rFonts w:ascii="Calibri" w:hAnsi="Calibri" w:cs="Calibri"/>
          <w:b/>
          <w:bCs/>
          <w:i/>
          <w:color w:val="002060"/>
          <w:u w:val="single"/>
        </w:rPr>
        <w:t>programma</w:t>
      </w:r>
      <w:proofErr w:type="spellEnd"/>
      <w:r w:rsidR="004E66EF">
        <w:rPr>
          <w:rFonts w:ascii="Calibri" w:hAnsi="Calibri" w:cs="Calibri"/>
          <w:b/>
          <w:bCs/>
          <w:i/>
          <w:color w:val="002060"/>
          <w:u w:val="single"/>
        </w:rPr>
        <w:t xml:space="preserve"> </w:t>
      </w:r>
      <w:proofErr w:type="spellStart"/>
      <w:r w:rsidRPr="00FD69EC">
        <w:rPr>
          <w:rFonts w:ascii="Calibri" w:hAnsi="Calibri" w:cs="Calibri"/>
          <w:b/>
          <w:bCs/>
          <w:i/>
          <w:color w:val="002060"/>
          <w:u w:val="single"/>
        </w:rPr>
        <w:t>della</w:t>
      </w:r>
      <w:proofErr w:type="spellEnd"/>
      <w:r w:rsidRPr="00FD69EC">
        <w:rPr>
          <w:rFonts w:ascii="Calibri" w:hAnsi="Calibri" w:cs="Calibri"/>
          <w:b/>
          <w:bCs/>
          <w:i/>
          <w:color w:val="002060"/>
          <w:u w:val="single"/>
        </w:rPr>
        <w:t xml:space="preserve"> </w:t>
      </w:r>
      <w:proofErr w:type="spellStart"/>
      <w:r w:rsidRPr="00FD69EC">
        <w:rPr>
          <w:rFonts w:ascii="Calibri" w:hAnsi="Calibri" w:cs="Calibri"/>
          <w:b/>
          <w:bCs/>
          <w:i/>
          <w:color w:val="002060"/>
          <w:u w:val="single"/>
        </w:rPr>
        <w:t>Diretta</w:t>
      </w:r>
      <w:proofErr w:type="spellEnd"/>
      <w:r w:rsidRPr="00FD69EC">
        <w:rPr>
          <w:rFonts w:ascii="Calibri" w:hAnsi="Calibri" w:cs="Calibri"/>
          <w:b/>
          <w:bCs/>
          <w:i/>
          <w:color w:val="002060"/>
          <w:u w:val="single"/>
        </w:rPr>
        <w:t xml:space="preserve"> M</w:t>
      </w:r>
      <w:r w:rsidR="00CD524F">
        <w:rPr>
          <w:rFonts w:ascii="Calibri" w:hAnsi="Calibri" w:cs="Calibri"/>
          <w:b/>
          <w:bCs/>
          <w:i/>
          <w:color w:val="002060"/>
          <w:u w:val="single"/>
        </w:rPr>
        <w:t>AP:</w:t>
      </w:r>
    </w:p>
    <w:p w:rsidR="00CD524F" w:rsidRDefault="00CD524F">
      <w:pPr>
        <w:rPr>
          <w:rFonts w:ascii="Calibri" w:hAnsi="Calibri" w:cs="Calibri"/>
          <w:color w:val="113285" w:themeColor="accent4" w:themeShade="80"/>
        </w:rPr>
      </w:pPr>
      <w:r>
        <w:rPr>
          <w:rFonts w:ascii="Calibri" w:hAnsi="Calibri" w:cs="Calibri"/>
          <w:color w:val="113285" w:themeColor="accent4" w:themeShade="80"/>
        </w:rPr>
        <w:br w:type="page"/>
      </w:r>
    </w:p>
    <w:p w:rsidR="00607E40" w:rsidRPr="0027088C" w:rsidRDefault="00607E40" w:rsidP="00D21FF5">
      <w:pPr>
        <w:rPr>
          <w:rFonts w:ascii="Calibri" w:hAnsi="Calibri" w:cs="Calibri"/>
          <w:color w:val="113285" w:themeColor="accent4" w:themeShade="80"/>
        </w:rPr>
      </w:pPr>
    </w:p>
    <w:p w:rsidR="00607E40" w:rsidRDefault="00D21FF5" w:rsidP="00607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Diretta</w:t>
      </w:r>
      <w:proofErr w:type="spellEnd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MAP</w:t>
      </w:r>
      <w:r w:rsidR="00CD524F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66EF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73F3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25 </w:t>
      </w:r>
      <w:proofErr w:type="spellStart"/>
      <w:r w:rsidR="00FF73F3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ottobre</w:t>
      </w:r>
      <w:proofErr w:type="spellEnd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  <w:r w:rsidR="00607E40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B1040" w:rsidRPr="008F03E7" w:rsidRDefault="00D21FF5" w:rsidP="008F0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7088C">
        <w:rPr>
          <w:rFonts w:ascii="Calibri" w:hAnsi="Calibri" w:cs="Calibri"/>
          <w:color w:val="113285" w:themeColor="accent4" w:themeShade="80"/>
        </w:rPr>
        <w:t>(</w:t>
      </w:r>
      <w:proofErr w:type="spellStart"/>
      <w:r w:rsidRPr="0027088C">
        <w:rPr>
          <w:rFonts w:ascii="Calibri" w:hAnsi="Calibri" w:cs="Calibri"/>
          <w:color w:val="113285" w:themeColor="accent4" w:themeShade="80"/>
        </w:rPr>
        <w:t>dalle</w:t>
      </w:r>
      <w:proofErr w:type="spellEnd"/>
      <w:r w:rsidRPr="0027088C">
        <w:rPr>
          <w:rFonts w:ascii="Calibri" w:hAnsi="Calibri" w:cs="Calibri"/>
          <w:color w:val="113285" w:themeColor="accent4" w:themeShade="80"/>
        </w:rPr>
        <w:t xml:space="preserve"> ore 15</w:t>
      </w:r>
      <w:r w:rsidR="00CD524F">
        <w:rPr>
          <w:rFonts w:ascii="Calibri" w:hAnsi="Calibri" w:cs="Calibri"/>
          <w:color w:val="113285" w:themeColor="accent4" w:themeShade="80"/>
        </w:rPr>
        <w:t>:</w:t>
      </w:r>
      <w:r w:rsidRPr="0027088C">
        <w:rPr>
          <w:rFonts w:ascii="Calibri" w:hAnsi="Calibri" w:cs="Calibri"/>
          <w:color w:val="113285" w:themeColor="accent4" w:themeShade="80"/>
        </w:rPr>
        <w:t xml:space="preserve">00 </w:t>
      </w:r>
      <w:proofErr w:type="spellStart"/>
      <w:r w:rsidRPr="0027088C">
        <w:rPr>
          <w:rFonts w:ascii="Calibri" w:hAnsi="Calibri" w:cs="Calibri"/>
          <w:color w:val="113285" w:themeColor="accent4" w:themeShade="80"/>
        </w:rPr>
        <w:t>alle</w:t>
      </w:r>
      <w:proofErr w:type="spellEnd"/>
      <w:r w:rsidRPr="0027088C">
        <w:rPr>
          <w:rFonts w:ascii="Calibri" w:hAnsi="Calibri" w:cs="Calibri"/>
          <w:color w:val="113285" w:themeColor="accent4" w:themeShade="80"/>
        </w:rPr>
        <w:t xml:space="preserve"> ore </w:t>
      </w:r>
      <w:r w:rsidR="002C27E4">
        <w:rPr>
          <w:rFonts w:ascii="Calibri" w:hAnsi="Calibri" w:cs="Calibri"/>
          <w:color w:val="113285" w:themeColor="accent4" w:themeShade="80"/>
        </w:rPr>
        <w:t>17.45</w:t>
      </w:r>
      <w:r w:rsidRPr="0027088C">
        <w:rPr>
          <w:rFonts w:ascii="Calibri" w:hAnsi="Calibri" w:cs="Calibri"/>
          <w:color w:val="113285" w:themeColor="accent4" w:themeShade="80"/>
        </w:rPr>
        <w:t xml:space="preserve"> circa)</w:t>
      </w:r>
    </w:p>
    <w:p w:rsidR="00D21FF5" w:rsidRPr="0027088C" w:rsidRDefault="0027088C" w:rsidP="00607E40">
      <w:pPr>
        <w:contextualSpacing/>
        <w:jc w:val="center"/>
        <w:rPr>
          <w:rFonts w:ascii="Calibri" w:hAnsi="Calibri" w:cs="Calibri"/>
          <w:b/>
          <w:i/>
          <w:color w:val="113285" w:themeColor="accent4" w:themeShade="80"/>
        </w:rPr>
      </w:pPr>
      <w:proofErr w:type="spellStart"/>
      <w:r w:rsidRPr="0027088C">
        <w:rPr>
          <w:rFonts w:ascii="Calibri" w:hAnsi="Calibri" w:cs="Calibri"/>
          <w:b/>
          <w:i/>
          <w:color w:val="113285" w:themeColor="accent4" w:themeShade="80"/>
        </w:rPr>
        <w:t>Elenco</w:t>
      </w:r>
      <w:proofErr w:type="spellEnd"/>
      <w:r w:rsidRPr="0027088C">
        <w:rPr>
          <w:rFonts w:ascii="Calibri" w:hAnsi="Calibri" w:cs="Calibri"/>
          <w:b/>
          <w:i/>
          <w:color w:val="113285" w:themeColor="accent4" w:themeShade="80"/>
        </w:rPr>
        <w:t xml:space="preserve"> </w:t>
      </w:r>
      <w:proofErr w:type="spellStart"/>
      <w:r w:rsidRPr="0027088C">
        <w:rPr>
          <w:rFonts w:ascii="Calibri" w:hAnsi="Calibri" w:cs="Calibri"/>
          <w:b/>
          <w:i/>
          <w:color w:val="113285" w:themeColor="accent4" w:themeShade="80"/>
        </w:rPr>
        <w:t>Materie</w:t>
      </w:r>
      <w:proofErr w:type="spellEnd"/>
      <w:r w:rsidRPr="0027088C">
        <w:rPr>
          <w:rFonts w:ascii="Calibri" w:hAnsi="Calibri" w:cs="Calibri"/>
          <w:b/>
          <w:i/>
          <w:color w:val="113285" w:themeColor="accent4" w:themeShade="80"/>
        </w:rPr>
        <w:t xml:space="preserve"> FPC: </w:t>
      </w:r>
      <w:r w:rsidR="00FF73F3" w:rsidRPr="00FF73F3">
        <w:rPr>
          <w:rFonts w:ascii="Calibri" w:hAnsi="Calibri" w:cs="Calibri"/>
          <w:b/>
          <w:i/>
          <w:color w:val="113285" w:themeColor="accent4" w:themeShade="80"/>
        </w:rPr>
        <w:t>D.7.12 e D.7.14</w:t>
      </w:r>
    </w:p>
    <w:p w:rsidR="00607E40" w:rsidRPr="00FF73F3" w:rsidRDefault="00607E40" w:rsidP="00607E40">
      <w:pPr>
        <w:contextualSpacing/>
        <w:jc w:val="center"/>
        <w:rPr>
          <w:rFonts w:ascii="Calibri" w:hAnsi="Calibri" w:cs="Calibri"/>
          <w:b/>
          <w:i/>
          <w:color w:val="113285" w:themeColor="accent4" w:themeShade="80"/>
        </w:rPr>
      </w:pPr>
    </w:p>
    <w:p w:rsidR="00D21FF5" w:rsidRDefault="00D00322" w:rsidP="00607E40">
      <w:pPr>
        <w:spacing w:before="120" w:after="120"/>
        <w:contextualSpacing/>
        <w:jc w:val="center"/>
        <w:rPr>
          <w:rFonts w:ascii="Calibri" w:hAnsi="Calibri" w:cs="Calibri"/>
          <w:color w:val="002060"/>
        </w:rPr>
      </w:pPr>
      <w:proofErr w:type="spellStart"/>
      <w:r>
        <w:rPr>
          <w:rFonts w:ascii="Calibri" w:hAnsi="Calibri" w:cs="Calibri"/>
          <w:color w:val="002060"/>
        </w:rPr>
        <w:t>L’evento</w:t>
      </w:r>
      <w:proofErr w:type="spellEnd"/>
      <w:r>
        <w:rPr>
          <w:rFonts w:ascii="Calibri" w:hAnsi="Calibri" w:cs="Calibri"/>
          <w:color w:val="002060"/>
        </w:rPr>
        <w:t xml:space="preserve"> è </w:t>
      </w:r>
      <w:proofErr w:type="spellStart"/>
      <w:r>
        <w:rPr>
          <w:rFonts w:ascii="Calibri" w:hAnsi="Calibri" w:cs="Calibri"/>
          <w:color w:val="002060"/>
        </w:rPr>
        <w:t>trasmesso</w:t>
      </w:r>
      <w:proofErr w:type="spellEnd"/>
      <w:r>
        <w:rPr>
          <w:rFonts w:ascii="Calibri" w:hAnsi="Calibri" w:cs="Calibri"/>
          <w:color w:val="002060"/>
        </w:rPr>
        <w:t xml:space="preserve"> da</w:t>
      </w:r>
      <w:bookmarkStart w:id="0" w:name="_GoBack"/>
      <w:bookmarkEnd w:id="0"/>
    </w:p>
    <w:p w:rsidR="00CD524F" w:rsidRDefault="00CD524F" w:rsidP="00607E40">
      <w:pPr>
        <w:spacing w:before="120" w:after="120"/>
        <w:contextualSpacing/>
        <w:jc w:val="center"/>
        <w:rPr>
          <w:rFonts w:ascii="Calibri" w:hAnsi="Calibri" w:cs="Calibri"/>
          <w:color w:val="002060"/>
        </w:rPr>
      </w:pPr>
    </w:p>
    <w:tbl>
      <w:tblPr>
        <w:tblW w:w="5486" w:type="dxa"/>
        <w:tblInd w:w="1602" w:type="dxa"/>
        <w:tblLook w:val="04A0" w:firstRow="1" w:lastRow="0" w:firstColumn="1" w:lastColumn="0" w:noHBand="0" w:noVBand="1"/>
      </w:tblPr>
      <w:tblGrid>
        <w:gridCol w:w="222"/>
        <w:gridCol w:w="5264"/>
      </w:tblGrid>
      <w:tr w:rsidR="00CD524F" w:rsidRPr="00EF4E6F" w:rsidTr="00CD524F">
        <w:trPr>
          <w:trHeight w:val="970"/>
        </w:trPr>
        <w:tc>
          <w:tcPr>
            <w:tcW w:w="222" w:type="dxa"/>
            <w:shd w:val="clear" w:color="auto" w:fill="auto"/>
          </w:tcPr>
          <w:p w:rsidR="00CD524F" w:rsidRPr="00EF4E6F" w:rsidRDefault="00CD524F" w:rsidP="004239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4" w:type="dxa"/>
            <w:shd w:val="clear" w:color="auto" w:fill="auto"/>
          </w:tcPr>
          <w:p w:rsidR="00CD524F" w:rsidRPr="00BF19D0" w:rsidRDefault="00CD524F" w:rsidP="004239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8350" cy="617384"/>
                  <wp:effectExtent l="0" t="0" r="0" b="0"/>
                  <wp:docPr id="4" name="Immagine 4" descr="Logo_Reteconomy_Basic_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Reteconomy_Basic_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904" cy="63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88C" w:rsidRPr="0027088C" w:rsidRDefault="0027088C" w:rsidP="0027088C">
      <w:pPr>
        <w:contextualSpacing/>
        <w:rPr>
          <w:rFonts w:ascii="Calibri" w:hAnsi="Calibri" w:cs="Calibri"/>
          <w:color w:val="113285" w:themeColor="accent4" w:themeShade="80"/>
          <w:sz w:val="22"/>
          <w:szCs w:val="22"/>
        </w:rPr>
      </w:pPr>
    </w:p>
    <w:tbl>
      <w:tblPr>
        <w:tblpPr w:leftFromText="141" w:rightFromText="141" w:vertAnchor="text" w:horzAnchor="margin" w:tblpX="850" w:tblpY="295"/>
        <w:tblW w:w="8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796"/>
        <w:gridCol w:w="3643"/>
      </w:tblGrid>
      <w:tr w:rsidR="00FF73F3" w:rsidRPr="00BE72C0" w:rsidTr="00B83958">
        <w:trPr>
          <w:trHeight w:val="2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it-IT"/>
              </w:rPr>
            </w:pPr>
            <w:r w:rsidRPr="00BE72C0">
              <w:rPr>
                <w:rFonts w:ascii="Calibri" w:hAnsi="Calibri" w:cs="Calibri"/>
                <w:bCs/>
                <w:iCs/>
                <w:sz w:val="22"/>
                <w:szCs w:val="22"/>
                <w:lang w:val="it-IT"/>
              </w:rPr>
              <w:t>Orario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E72C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Relatore</w:t>
            </w:r>
            <w:proofErr w:type="spell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E72C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Argomenti</w:t>
            </w:r>
            <w:proofErr w:type="spellEnd"/>
          </w:p>
        </w:tc>
      </w:tr>
      <w:tr w:rsidR="00FF73F3" w:rsidRPr="00BE72C0" w:rsidTr="00B83958">
        <w:trPr>
          <w:trHeight w:val="1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72C0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BE72C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Luca Bilancini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E72C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- Gruppo di Studio EUTEKNE)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Elena Maria Ottino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E72C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Redazione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MAP)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eastAsia="Times New Roman" w:hAnsi="Calibri" w:cs="Calibri"/>
                <w:b/>
                <w:sz w:val="22"/>
                <w:szCs w:val="22"/>
              </w:rPr>
              <w:t>Presentazione della Diretta</w:t>
            </w:r>
          </w:p>
        </w:tc>
      </w:tr>
      <w:tr w:rsidR="00FF73F3" w:rsidRPr="00BE72C0" w:rsidTr="00B83958">
        <w:trPr>
          <w:trHeight w:val="4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72C0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BE72C0">
              <w:rPr>
                <w:rFonts w:ascii="Calibri" w:hAnsi="Calibri" w:cs="Calibri"/>
                <w:sz w:val="22"/>
                <w:szCs w:val="22"/>
              </w:rPr>
              <w:t>03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 xml:space="preserve">Cristina </w:t>
            </w:r>
            <w:proofErr w:type="spellStart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>Sergiacomi</w:t>
            </w:r>
            <w:proofErr w:type="spellEnd"/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E72C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– 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Amministratore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Delegato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CAF 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Do.C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. S.p.A.)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 xml:space="preserve">Le </w:t>
            </w:r>
            <w:proofErr w:type="spellStart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>dichiarazioni</w:t>
            </w:r>
            <w:proofErr w:type="spellEnd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 xml:space="preserve"> integrative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D.7.12</w:t>
            </w:r>
          </w:p>
        </w:tc>
      </w:tr>
      <w:tr w:rsidR="00FF73F3" w:rsidRPr="00BE72C0" w:rsidTr="00B83958">
        <w:trPr>
          <w:trHeight w:val="4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72C0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BE72C0">
              <w:rPr>
                <w:rFonts w:ascii="Calibri" w:hAnsi="Calibri" w:cs="Calibri"/>
                <w:sz w:val="22"/>
                <w:szCs w:val="22"/>
              </w:rPr>
              <w:t>33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 xml:space="preserve">Luca </w:t>
            </w:r>
            <w:proofErr w:type="spellStart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>Fornero</w:t>
            </w:r>
            <w:proofErr w:type="spellEnd"/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- Gruppo di Studio EUTEKNE)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>Gli</w:t>
            </w:r>
            <w:proofErr w:type="spellEnd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>acconti</w:t>
            </w:r>
            <w:proofErr w:type="spellEnd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 xml:space="preserve"> IRPEF, IRES, IRAP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D.7.12</w:t>
            </w:r>
          </w:p>
        </w:tc>
      </w:tr>
      <w:tr w:rsidR="00FF73F3" w:rsidRPr="00BE72C0" w:rsidTr="00B83958">
        <w:trPr>
          <w:trHeight w:val="5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72C0">
              <w:rPr>
                <w:rFonts w:ascii="Calibri" w:hAnsi="Calibri" w:cs="Calibri"/>
                <w:sz w:val="22"/>
                <w:szCs w:val="22"/>
              </w:rPr>
              <w:t>16:15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Fabio Cigna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– ODCEC Cuneo)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eastAsia="Times New Roman" w:hAnsi="Calibri" w:cs="Calibri"/>
                <w:b/>
                <w:sz w:val="22"/>
                <w:szCs w:val="22"/>
              </w:rPr>
              <w:t>Il visto di conformità</w:t>
            </w:r>
          </w:p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D.7.12</w:t>
            </w:r>
          </w:p>
        </w:tc>
      </w:tr>
      <w:tr w:rsidR="00FF73F3" w:rsidRPr="00BE72C0" w:rsidTr="00B83958">
        <w:trPr>
          <w:trHeight w:val="5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72C0">
              <w:rPr>
                <w:rFonts w:ascii="Calibri" w:hAnsi="Calibri" w:cs="Calibri"/>
                <w:sz w:val="22"/>
                <w:szCs w:val="22"/>
              </w:rPr>
              <w:t>16:55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 xml:space="preserve">Umberto </w:t>
            </w:r>
            <w:proofErr w:type="spellStart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>Terzuolo</w:t>
            </w:r>
            <w:proofErr w:type="spellEnd"/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– ODCEC Torino)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eastAsia="Times New Roman" w:hAnsi="Calibri" w:cs="Calibri"/>
                <w:b/>
                <w:sz w:val="22"/>
                <w:szCs w:val="22"/>
              </w:rPr>
              <w:t>L’acconto IVA</w:t>
            </w:r>
          </w:p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D.7.14</w:t>
            </w:r>
          </w:p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FF73F3" w:rsidRPr="00BE72C0" w:rsidTr="00B83958">
        <w:trPr>
          <w:trHeight w:val="5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72C0">
              <w:rPr>
                <w:rFonts w:ascii="Calibri" w:hAnsi="Calibri" w:cs="Calibri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BE72C0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Luca Bilancini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E72C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BE72C0">
              <w:rPr>
                <w:rFonts w:ascii="Calibri" w:hAnsi="Calibri" w:cs="Calibri"/>
                <w:i/>
                <w:sz w:val="22"/>
                <w:szCs w:val="22"/>
              </w:rPr>
              <w:t xml:space="preserve"> - Gruppo di Studio EUTEKNE)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eastAsia="Times New Roman" w:hAnsi="Calibri" w:cs="Calibri"/>
                <w:b/>
                <w:sz w:val="22"/>
                <w:szCs w:val="22"/>
              </w:rPr>
              <w:t>Novità di periodo – aggiornamenti sulla e-fattura</w:t>
            </w:r>
          </w:p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72C0">
              <w:rPr>
                <w:rFonts w:ascii="Calibri" w:hAnsi="Calibri" w:cs="Calibri"/>
                <w:b/>
                <w:sz w:val="22"/>
                <w:szCs w:val="22"/>
              </w:rPr>
              <w:t>D.7.14</w:t>
            </w:r>
          </w:p>
        </w:tc>
      </w:tr>
      <w:tr w:rsidR="00FF73F3" w:rsidRPr="00BE72C0" w:rsidTr="00B83958">
        <w:trPr>
          <w:trHeight w:val="5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72C0">
              <w:rPr>
                <w:rFonts w:ascii="Calibri" w:hAnsi="Calibri" w:cs="Calibri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BE72C0">
              <w:rPr>
                <w:rFonts w:ascii="Calibri" w:hAnsi="Calibri" w:cs="Calibri"/>
                <w:sz w:val="22"/>
                <w:szCs w:val="22"/>
              </w:rPr>
              <w:t>45</w:t>
            </w:r>
          </w:p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E72C0">
              <w:rPr>
                <w:rFonts w:ascii="Calibri" w:hAnsi="Calibri" w:cs="Calibri"/>
                <w:b/>
                <w:sz w:val="22"/>
                <w:szCs w:val="22"/>
              </w:rPr>
              <w:t>Chiusura</w:t>
            </w:r>
            <w:proofErr w:type="spell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3F3" w:rsidRPr="00BE72C0" w:rsidRDefault="00FF73F3" w:rsidP="00B83958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:rsidR="00066BF6" w:rsidRPr="00C8310E" w:rsidRDefault="00066BF6" w:rsidP="008F03E7">
      <w:pPr>
        <w:rPr>
          <w:rFonts w:ascii="Calibri" w:hAnsi="Calibri" w:cs="Calibri"/>
          <w:sz w:val="22"/>
          <w:szCs w:val="22"/>
        </w:rPr>
      </w:pPr>
    </w:p>
    <w:sectPr w:rsidR="00066BF6" w:rsidRPr="00C8310E" w:rsidSect="00CD524F">
      <w:headerReference w:type="default" r:id="rId9"/>
      <w:pgSz w:w="11906" w:h="16838"/>
      <w:pgMar w:top="2268" w:right="1474" w:bottom="1985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52" w:rsidRDefault="00E96952">
      <w:r>
        <w:separator/>
      </w:r>
    </w:p>
  </w:endnote>
  <w:endnote w:type="continuationSeparator" w:id="0">
    <w:p w:rsidR="00E96952" w:rsidRDefault="00E9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52" w:rsidRDefault="00E96952">
      <w:r>
        <w:separator/>
      </w:r>
    </w:p>
  </w:footnote>
  <w:footnote w:type="continuationSeparator" w:id="0">
    <w:p w:rsidR="00E96952" w:rsidRDefault="00E9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38" w:rsidRDefault="00E81806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86172"/>
          <wp:effectExtent l="0" t="0" r="3175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CartaOPEN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2D9D"/>
    <w:multiLevelType w:val="singleLevel"/>
    <w:tmpl w:val="BA12BA22"/>
    <w:lvl w:ilvl="0">
      <w:start w:val="1"/>
      <w:numFmt w:val="decimal"/>
      <w:pStyle w:val="Titolo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38"/>
    <w:rsid w:val="00052C88"/>
    <w:rsid w:val="00066BF6"/>
    <w:rsid w:val="000760CD"/>
    <w:rsid w:val="000A07A5"/>
    <w:rsid w:val="001065EE"/>
    <w:rsid w:val="001203EF"/>
    <w:rsid w:val="001916DC"/>
    <w:rsid w:val="002410DA"/>
    <w:rsid w:val="0027088C"/>
    <w:rsid w:val="002C246D"/>
    <w:rsid w:val="002C27E4"/>
    <w:rsid w:val="002F1B59"/>
    <w:rsid w:val="003B3E8E"/>
    <w:rsid w:val="003C32CD"/>
    <w:rsid w:val="003D7E43"/>
    <w:rsid w:val="003F3DA2"/>
    <w:rsid w:val="00422BD6"/>
    <w:rsid w:val="004B1040"/>
    <w:rsid w:val="004E66EF"/>
    <w:rsid w:val="00544EAB"/>
    <w:rsid w:val="00572E1B"/>
    <w:rsid w:val="00573776"/>
    <w:rsid w:val="0057605C"/>
    <w:rsid w:val="005A6EF8"/>
    <w:rsid w:val="00607E40"/>
    <w:rsid w:val="00657920"/>
    <w:rsid w:val="006A26DB"/>
    <w:rsid w:val="006C7238"/>
    <w:rsid w:val="00731FB9"/>
    <w:rsid w:val="00760861"/>
    <w:rsid w:val="00773DE8"/>
    <w:rsid w:val="00784539"/>
    <w:rsid w:val="00857133"/>
    <w:rsid w:val="008F03E7"/>
    <w:rsid w:val="00913C8D"/>
    <w:rsid w:val="00971203"/>
    <w:rsid w:val="009C55E9"/>
    <w:rsid w:val="00A104A4"/>
    <w:rsid w:val="00A77A40"/>
    <w:rsid w:val="00AB669A"/>
    <w:rsid w:val="00AB702B"/>
    <w:rsid w:val="00AD26DD"/>
    <w:rsid w:val="00AD6AD1"/>
    <w:rsid w:val="00B167A3"/>
    <w:rsid w:val="00B34D1F"/>
    <w:rsid w:val="00C7023A"/>
    <w:rsid w:val="00C8310E"/>
    <w:rsid w:val="00CD2926"/>
    <w:rsid w:val="00CD524F"/>
    <w:rsid w:val="00CE0DAD"/>
    <w:rsid w:val="00D00322"/>
    <w:rsid w:val="00D21FF5"/>
    <w:rsid w:val="00D4724F"/>
    <w:rsid w:val="00D77F39"/>
    <w:rsid w:val="00DB6168"/>
    <w:rsid w:val="00E81806"/>
    <w:rsid w:val="00E96952"/>
    <w:rsid w:val="00F717C2"/>
    <w:rsid w:val="00FD5EAD"/>
    <w:rsid w:val="00FD69EC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67962"/>
  <w15:docId w15:val="{20B65918-5336-4E0C-A4F0-1DAAC22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D21FF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1"/>
    </w:pPr>
    <w:rPr>
      <w:rFonts w:ascii="Verdana" w:eastAsia="Times New Roman" w:hAnsi="Verdana"/>
      <w:b/>
      <w:i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06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5E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6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5EE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D21FF5"/>
    <w:rPr>
      <w:rFonts w:ascii="Verdana" w:eastAsia="Times New Roman" w:hAnsi="Verdana"/>
      <w:b/>
      <w:i/>
      <w:sz w:val="24"/>
      <w:bdr w:val="none" w:sz="0" w:space="0" w:color="auto"/>
    </w:rPr>
  </w:style>
  <w:style w:type="paragraph" w:styleId="Titolo">
    <w:name w:val="Title"/>
    <w:basedOn w:val="Normale"/>
    <w:link w:val="TitoloCarattere"/>
    <w:qFormat/>
    <w:rsid w:val="00D21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8"/>
      <w:szCs w:val="20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21FF5"/>
    <w:rPr>
      <w:rFonts w:ascii="Arial" w:eastAsia="Times New Roman" w:hAnsi="Arial"/>
      <w:b/>
      <w:sz w:val="28"/>
      <w:bdr w:val="none" w:sz="0" w:space="0" w:color="auto"/>
    </w:rPr>
  </w:style>
  <w:style w:type="paragraph" w:customStyle="1" w:styleId="a">
    <w:basedOn w:val="Normale"/>
    <w:next w:val="Corpotesto"/>
    <w:link w:val="CorpodeltestoCarattere"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Cs w:val="20"/>
      <w:lang w:val="it-IT" w:eastAsia="it-IT"/>
    </w:rPr>
  </w:style>
  <w:style w:type="character" w:customStyle="1" w:styleId="CorpodeltestoCarattere">
    <w:name w:val="Corpo del testo Carattere"/>
    <w:link w:val="a"/>
    <w:rsid w:val="00D21FF5"/>
    <w:rPr>
      <w:sz w:val="24"/>
    </w:rPr>
  </w:style>
  <w:style w:type="paragraph" w:styleId="NormaleWeb">
    <w:name w:val="Normal (Web)"/>
    <w:basedOn w:val="Normale"/>
    <w:uiPriority w:val="99"/>
    <w:unhideWhenUsed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1F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1FF5"/>
    <w:rPr>
      <w:sz w:val="24"/>
      <w:szCs w:val="24"/>
      <w:lang w:val="en-US" w:eastAsia="en-US"/>
    </w:rPr>
  </w:style>
  <w:style w:type="character" w:styleId="Enfasiintensa">
    <w:name w:val="Intense Emphasis"/>
    <w:basedOn w:val="Carpredefinitoparagrafo"/>
    <w:uiPriority w:val="21"/>
    <w:qFormat/>
    <w:rsid w:val="00857133"/>
    <w:rPr>
      <w:i/>
      <w:iCs/>
      <w:color w:val="E32D91" w:themeColor="accent1"/>
    </w:rPr>
  </w:style>
  <w:style w:type="character" w:styleId="Enfasidelicata">
    <w:name w:val="Subtle Emphasis"/>
    <w:basedOn w:val="Carpredefinitoparagrafo"/>
    <w:uiPriority w:val="19"/>
    <w:qFormat/>
    <w:rsid w:val="00857133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4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6A79-BB78-46A6-9369-1F998D04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Mazzeo</dc:creator>
  <cp:lastModifiedBy>Claudia Digregorio</cp:lastModifiedBy>
  <cp:revision>5</cp:revision>
  <cp:lastPrinted>2018-04-20T09:56:00Z</cp:lastPrinted>
  <dcterms:created xsi:type="dcterms:W3CDTF">2018-07-24T11:12:00Z</dcterms:created>
  <dcterms:modified xsi:type="dcterms:W3CDTF">2018-09-25T08:15:00Z</dcterms:modified>
</cp:coreProperties>
</file>